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48" w:rsidRPr="00701EDA" w:rsidRDefault="0071577C">
      <w:pPr>
        <w:ind w:firstLine="708"/>
        <w:rPr>
          <w:bCs/>
        </w:rPr>
      </w:pPr>
      <w:r w:rsidRPr="00701EDA">
        <w:rPr>
          <w:bCs/>
          <w:lang w:val="fr-FR"/>
        </w:rPr>
        <w:t>MUNICIPIUL DEJ</w:t>
      </w:r>
      <w:r w:rsidR="00740148" w:rsidRPr="00701EDA">
        <w:rPr>
          <w:bCs/>
        </w:rPr>
        <w:tab/>
      </w:r>
      <w:r w:rsidR="00740148" w:rsidRPr="00701EDA">
        <w:rPr>
          <w:bCs/>
        </w:rPr>
        <w:tab/>
      </w:r>
      <w:r w:rsidR="00740148" w:rsidRPr="00701EDA">
        <w:rPr>
          <w:bCs/>
        </w:rPr>
        <w:tab/>
      </w:r>
      <w:r w:rsidR="00740148" w:rsidRPr="00701EDA">
        <w:rPr>
          <w:bCs/>
        </w:rPr>
        <w:tab/>
      </w:r>
      <w:r w:rsidRPr="00701EDA">
        <w:rPr>
          <w:bCs/>
        </w:rPr>
        <w:t xml:space="preserve">                    </w:t>
      </w:r>
      <w:r w:rsidR="00E66C8F" w:rsidRPr="00701EDA">
        <w:rPr>
          <w:bCs/>
        </w:rPr>
        <w:t xml:space="preserve">  </w:t>
      </w:r>
      <w:r w:rsidR="00740148" w:rsidRPr="00701EDA">
        <w:rPr>
          <w:bCs/>
        </w:rPr>
        <w:t>AVIZAT</w:t>
      </w:r>
    </w:p>
    <w:p w:rsidR="00740148" w:rsidRPr="00701EDA" w:rsidRDefault="00740148">
      <w:pPr>
        <w:ind w:firstLine="708"/>
      </w:pPr>
      <w:r w:rsidRPr="00701EDA">
        <w:t>DIRECŢIA ECONOMICĂ</w:t>
      </w:r>
      <w:r w:rsidRPr="00701EDA">
        <w:tab/>
      </w:r>
      <w:r w:rsidRPr="00701EDA">
        <w:tab/>
      </w:r>
      <w:r w:rsidRPr="00701EDA">
        <w:tab/>
      </w:r>
      <w:r w:rsidRPr="00701EDA">
        <w:tab/>
      </w:r>
      <w:r w:rsidRPr="00701EDA">
        <w:tab/>
        <w:t>PRIMAR</w:t>
      </w:r>
    </w:p>
    <w:p w:rsidR="00657E8A" w:rsidRPr="00701EDA" w:rsidRDefault="00740148" w:rsidP="00023CE8">
      <w:pPr>
        <w:ind w:firstLine="708"/>
      </w:pPr>
      <w:r w:rsidRPr="00701EDA">
        <w:t>NR</w:t>
      </w:r>
      <w:r w:rsidR="002366F5" w:rsidRPr="00701EDA">
        <w:t>.</w:t>
      </w:r>
      <w:r w:rsidR="000047FC" w:rsidRPr="00701EDA">
        <w:t>334</w:t>
      </w:r>
      <w:r w:rsidR="003320D9" w:rsidRPr="00701EDA">
        <w:t xml:space="preserve"> </w:t>
      </w:r>
      <w:r w:rsidR="0069146F" w:rsidRPr="00701EDA">
        <w:t xml:space="preserve">din </w:t>
      </w:r>
      <w:r w:rsidR="000047FC" w:rsidRPr="00701EDA">
        <w:t>08</w:t>
      </w:r>
      <w:r w:rsidR="00CC722F" w:rsidRPr="00701EDA">
        <w:t>.</w:t>
      </w:r>
      <w:r w:rsidR="000047FC" w:rsidRPr="00701EDA">
        <w:t>0</w:t>
      </w:r>
      <w:r w:rsidR="00CC722F" w:rsidRPr="00701EDA">
        <w:t>1</w:t>
      </w:r>
      <w:r w:rsidR="003320D9" w:rsidRPr="00701EDA">
        <w:t>.202</w:t>
      </w:r>
      <w:r w:rsidR="000047FC" w:rsidRPr="00701EDA">
        <w:t>1</w:t>
      </w:r>
    </w:p>
    <w:p w:rsidR="00F23062" w:rsidRPr="00701EDA" w:rsidRDefault="00F23062" w:rsidP="00023CE8">
      <w:pPr>
        <w:ind w:firstLine="708"/>
      </w:pPr>
    </w:p>
    <w:p w:rsidR="00A61D78" w:rsidRPr="00701EDA" w:rsidRDefault="00740148" w:rsidP="00023CE8">
      <w:pPr>
        <w:ind w:firstLine="708"/>
      </w:pPr>
      <w:r w:rsidRPr="00701EDA">
        <w:t xml:space="preserve">    </w:t>
      </w:r>
      <w:r w:rsidRPr="00701EDA">
        <w:tab/>
      </w:r>
      <w:r w:rsidRPr="00701EDA">
        <w:tab/>
      </w:r>
      <w:r w:rsidRPr="00701EDA">
        <w:tab/>
      </w:r>
      <w:r w:rsidRPr="00701EDA">
        <w:tab/>
        <w:t xml:space="preserve">    </w:t>
      </w:r>
      <w:r w:rsidR="00657E8A" w:rsidRPr="00701EDA">
        <w:tab/>
      </w:r>
      <w:r w:rsidR="00657E8A" w:rsidRPr="00701EDA">
        <w:tab/>
      </w:r>
      <w:r w:rsidR="00657E8A" w:rsidRPr="00701EDA">
        <w:tab/>
      </w:r>
      <w:r w:rsidR="00297F67" w:rsidRPr="00701EDA">
        <w:t xml:space="preserve">       </w:t>
      </w:r>
      <w:r w:rsidR="0042436C" w:rsidRPr="00701EDA">
        <w:t>Ing.</w:t>
      </w:r>
      <w:r w:rsidR="001F6FC2" w:rsidRPr="00701EDA">
        <w:t xml:space="preserve">   </w:t>
      </w:r>
      <w:r w:rsidR="00E81FBC" w:rsidRPr="00701EDA">
        <w:t xml:space="preserve">MORAR </w:t>
      </w:r>
      <w:r w:rsidR="00192FE7" w:rsidRPr="00701EDA">
        <w:t xml:space="preserve">COSTAN </w:t>
      </w:r>
      <w:r w:rsidR="00E81FBC" w:rsidRPr="00701EDA">
        <w:t xml:space="preserve"> </w:t>
      </w:r>
    </w:p>
    <w:p w:rsidR="0069146F" w:rsidRPr="00701EDA" w:rsidRDefault="0069146F" w:rsidP="00023CE8">
      <w:pPr>
        <w:ind w:firstLine="708"/>
      </w:pPr>
    </w:p>
    <w:p w:rsidR="00CE2AC1" w:rsidRPr="00701EDA" w:rsidRDefault="00CE2AC1" w:rsidP="00023CE8">
      <w:pPr>
        <w:pStyle w:val="Titlu1"/>
        <w:rPr>
          <w:b w:val="0"/>
          <w:sz w:val="24"/>
        </w:rPr>
      </w:pPr>
    </w:p>
    <w:p w:rsidR="00CE2AC1" w:rsidRPr="00701EDA" w:rsidRDefault="00CE2AC1" w:rsidP="00023CE8">
      <w:pPr>
        <w:pStyle w:val="Titlu1"/>
        <w:rPr>
          <w:b w:val="0"/>
          <w:sz w:val="24"/>
        </w:rPr>
      </w:pPr>
    </w:p>
    <w:p w:rsidR="00740148" w:rsidRPr="00701EDA" w:rsidRDefault="004C1378" w:rsidP="00023CE8">
      <w:pPr>
        <w:pStyle w:val="Titlu1"/>
        <w:rPr>
          <w:b w:val="0"/>
          <w:sz w:val="24"/>
        </w:rPr>
      </w:pPr>
      <w:r w:rsidRPr="00701EDA">
        <w:rPr>
          <w:b w:val="0"/>
          <w:sz w:val="24"/>
        </w:rPr>
        <w:t>RAPORT DE SPECIALITATE</w:t>
      </w:r>
    </w:p>
    <w:p w:rsidR="004C1378" w:rsidRPr="00701EDA" w:rsidRDefault="004C1378" w:rsidP="004C1378"/>
    <w:p w:rsidR="00030D23" w:rsidRPr="00030D23" w:rsidRDefault="004C1378" w:rsidP="00030D23">
      <w:pPr>
        <w:jc w:val="center"/>
        <w:rPr>
          <w:rStyle w:val="Robust"/>
          <w:b w:val="0"/>
          <w:color w:val="000000"/>
        </w:rPr>
      </w:pPr>
      <w:r w:rsidRPr="00030D23">
        <w:rPr>
          <w:bCs/>
        </w:rPr>
        <w:t xml:space="preserve">                      </w:t>
      </w:r>
      <w:r w:rsidR="00D3771E" w:rsidRPr="00030D23">
        <w:rPr>
          <w:bCs/>
        </w:rPr>
        <w:t xml:space="preserve">al </w:t>
      </w:r>
      <w:proofErr w:type="spellStart"/>
      <w:r w:rsidR="00D3771E" w:rsidRPr="00030D23">
        <w:rPr>
          <w:bCs/>
        </w:rPr>
        <w:t>Direcţiei</w:t>
      </w:r>
      <w:proofErr w:type="spellEnd"/>
      <w:r w:rsidR="00D3771E" w:rsidRPr="00030D23">
        <w:rPr>
          <w:bCs/>
        </w:rPr>
        <w:t xml:space="preserve"> Economice </w:t>
      </w:r>
      <w:r w:rsidR="00030D23" w:rsidRPr="00030D23">
        <w:rPr>
          <w:rStyle w:val="Robust"/>
          <w:b w:val="0"/>
          <w:color w:val="000000"/>
        </w:rPr>
        <w:t>privind modificarea Anexei nr.1, Capitolul IV, art.470 alin.(5), la H.C.L 131/22.12.2020 privind aprobarea taxelor locale pe autovehiculele de transport marfă cu masa totală autorizată egală sau mai mare de 12 tone</w:t>
      </w:r>
    </w:p>
    <w:p w:rsidR="00030D23" w:rsidRPr="00030D23" w:rsidRDefault="00030D23" w:rsidP="00030D23">
      <w:pPr>
        <w:jc w:val="center"/>
        <w:rPr>
          <w:rStyle w:val="Robust"/>
          <w:b w:val="0"/>
          <w:color w:val="000000"/>
        </w:rPr>
      </w:pPr>
      <w:r w:rsidRPr="00030D23">
        <w:rPr>
          <w:rStyle w:val="Robust"/>
          <w:b w:val="0"/>
          <w:color w:val="000000"/>
        </w:rPr>
        <w:t>pentru anul 2021</w:t>
      </w:r>
    </w:p>
    <w:p w:rsidR="00CE2AC1" w:rsidRPr="00030D23" w:rsidRDefault="00CE2AC1" w:rsidP="00762966">
      <w:pPr>
        <w:jc w:val="both"/>
      </w:pPr>
    </w:p>
    <w:p w:rsidR="00CE2AC1" w:rsidRPr="00701EDA" w:rsidRDefault="00CE2AC1" w:rsidP="00762966">
      <w:pPr>
        <w:jc w:val="both"/>
      </w:pPr>
    </w:p>
    <w:p w:rsidR="00CE2AC1" w:rsidRPr="00701EDA" w:rsidRDefault="00CE2AC1" w:rsidP="00762966">
      <w:pPr>
        <w:jc w:val="both"/>
      </w:pPr>
    </w:p>
    <w:p w:rsidR="00CE2AC1" w:rsidRPr="00701EDA" w:rsidRDefault="00CE2AC1" w:rsidP="00CE2AC1">
      <w:pPr>
        <w:jc w:val="center"/>
      </w:pPr>
      <w:bookmarkStart w:id="0" w:name="_GoBack"/>
      <w:bookmarkEnd w:id="0"/>
    </w:p>
    <w:p w:rsidR="00D972A4" w:rsidRPr="00701EDA" w:rsidRDefault="00D972A4" w:rsidP="00CE2AC1">
      <w:pPr>
        <w:jc w:val="center"/>
        <w:rPr>
          <w:color w:val="001133"/>
        </w:rPr>
      </w:pPr>
      <w:r w:rsidRPr="00701EDA">
        <w:t>Având in vedere :</w:t>
      </w:r>
    </w:p>
    <w:p w:rsidR="00CE2AC1" w:rsidRPr="00701EDA" w:rsidRDefault="00CE2AC1" w:rsidP="00762966">
      <w:pPr>
        <w:ind w:left="1410"/>
        <w:jc w:val="both"/>
      </w:pPr>
    </w:p>
    <w:p w:rsidR="00CE2AC1" w:rsidRPr="00701EDA" w:rsidRDefault="00CE2AC1" w:rsidP="00762966">
      <w:pPr>
        <w:ind w:left="1410"/>
        <w:jc w:val="both"/>
      </w:pPr>
    </w:p>
    <w:p w:rsidR="00CE2AC1" w:rsidRPr="00701EDA" w:rsidRDefault="00CE2AC1" w:rsidP="00762966">
      <w:pPr>
        <w:ind w:left="1410"/>
        <w:jc w:val="both"/>
      </w:pPr>
    </w:p>
    <w:p w:rsidR="00CE2AC1" w:rsidRPr="00701EDA" w:rsidRDefault="00CE2AC1" w:rsidP="00762966">
      <w:pPr>
        <w:ind w:left="1410"/>
        <w:jc w:val="both"/>
      </w:pPr>
    </w:p>
    <w:p w:rsidR="00CE2AC1" w:rsidRPr="00701EDA" w:rsidRDefault="00CE2AC1" w:rsidP="00762966">
      <w:pPr>
        <w:ind w:left="1410"/>
        <w:jc w:val="both"/>
      </w:pPr>
    </w:p>
    <w:p w:rsidR="00D972A4" w:rsidRPr="00701EDA" w:rsidRDefault="00D1039C" w:rsidP="00762966">
      <w:pPr>
        <w:ind w:left="1410"/>
        <w:jc w:val="both"/>
        <w:rPr>
          <w:color w:val="001133"/>
        </w:rPr>
      </w:pPr>
      <w:r w:rsidRPr="00701EDA">
        <w:t>-</w:t>
      </w:r>
      <w:r w:rsidR="00D972A4" w:rsidRPr="00701EDA">
        <w:t>prevederile L.273/2006 -  privind finanţele publice locale;</w:t>
      </w:r>
    </w:p>
    <w:p w:rsidR="00D972A4" w:rsidRPr="00701EDA" w:rsidRDefault="00D972A4" w:rsidP="00762966">
      <w:pPr>
        <w:jc w:val="both"/>
      </w:pPr>
      <w:r w:rsidRPr="00701EDA">
        <w:t xml:space="preserve">                       - prevederile </w:t>
      </w:r>
      <w:r w:rsidR="009A11A6" w:rsidRPr="00701EDA">
        <w:t>Legii</w:t>
      </w:r>
      <w:r w:rsidRPr="00701EDA">
        <w:t xml:space="preserve"> nr. </w:t>
      </w:r>
      <w:r w:rsidR="00F60398" w:rsidRPr="00701EDA">
        <w:t>227</w:t>
      </w:r>
      <w:r w:rsidRPr="00701EDA">
        <w:t>/20</w:t>
      </w:r>
      <w:r w:rsidR="00F60398" w:rsidRPr="00701EDA">
        <w:t>15</w:t>
      </w:r>
      <w:r w:rsidR="00585DA1" w:rsidRPr="00701EDA">
        <w:t xml:space="preserve">, art.491 </w:t>
      </w:r>
      <w:r w:rsidRPr="00701EDA">
        <w:t>privind Codul Fiscal</w:t>
      </w:r>
      <w:r w:rsidR="00585DA1" w:rsidRPr="00701EDA">
        <w:t xml:space="preserve"> cu modificările și completările ulterioare</w:t>
      </w:r>
      <w:r w:rsidRPr="00701EDA">
        <w:t xml:space="preserve">, </w:t>
      </w:r>
    </w:p>
    <w:p w:rsidR="008735C2" w:rsidRPr="00701EDA" w:rsidRDefault="008735C2" w:rsidP="00762966">
      <w:pPr>
        <w:autoSpaceDE w:val="0"/>
        <w:autoSpaceDN w:val="0"/>
        <w:adjustRightInd w:val="0"/>
        <w:jc w:val="both"/>
        <w:rPr>
          <w:color w:val="0000FF"/>
        </w:rPr>
      </w:pPr>
      <w:r w:rsidRPr="00701EDA">
        <w:rPr>
          <w:color w:val="0000FF"/>
        </w:rPr>
        <w:t xml:space="preserve">    </w:t>
      </w:r>
      <w:r w:rsidRPr="00701EDA">
        <w:rPr>
          <w:bCs/>
          <w:color w:val="0000FF"/>
        </w:rPr>
        <w:t xml:space="preserve">Indexarea impozitelor </w:t>
      </w:r>
      <w:proofErr w:type="spellStart"/>
      <w:r w:rsidRPr="00701EDA">
        <w:rPr>
          <w:bCs/>
          <w:color w:val="0000FF"/>
        </w:rPr>
        <w:t>şi</w:t>
      </w:r>
      <w:proofErr w:type="spellEnd"/>
      <w:r w:rsidRPr="00701EDA">
        <w:rPr>
          <w:bCs/>
          <w:color w:val="0000FF"/>
        </w:rPr>
        <w:t xml:space="preserve"> taxelor locale</w:t>
      </w:r>
    </w:p>
    <w:p w:rsidR="008735C2" w:rsidRPr="00701EDA" w:rsidRDefault="008735C2" w:rsidP="00762966">
      <w:pPr>
        <w:autoSpaceDE w:val="0"/>
        <w:autoSpaceDN w:val="0"/>
        <w:adjustRightInd w:val="0"/>
        <w:jc w:val="both"/>
        <w:rPr>
          <w:color w:val="0000FF"/>
        </w:rPr>
      </w:pPr>
      <w:r w:rsidRPr="00701EDA">
        <w:rPr>
          <w:color w:val="0000FF"/>
        </w:rPr>
        <w:t xml:space="preserve">    (1) În cazul oricărui impozit sau oricărei taxe locale, care constă într-o anumită sumă în lei sau care este stabilită pe baza unei anumite sume în lei, sumele respective se indexează anual, până la data de 30 aprilie, de către consiliile locale, </w:t>
      </w:r>
      <w:proofErr w:type="spellStart"/>
      <w:r w:rsidRPr="00701EDA">
        <w:rPr>
          <w:color w:val="0000FF"/>
        </w:rPr>
        <w:t>ţinând</w:t>
      </w:r>
      <w:proofErr w:type="spellEnd"/>
      <w:r w:rsidRPr="00701EDA">
        <w:rPr>
          <w:color w:val="0000FF"/>
        </w:rPr>
        <w:t xml:space="preserve"> cont de rata </w:t>
      </w:r>
      <w:proofErr w:type="spellStart"/>
      <w:r w:rsidRPr="00701EDA">
        <w:rPr>
          <w:color w:val="0000FF"/>
        </w:rPr>
        <w:t>inflaţiei</w:t>
      </w:r>
      <w:proofErr w:type="spellEnd"/>
      <w:r w:rsidRPr="00701EDA">
        <w:rPr>
          <w:color w:val="0000FF"/>
        </w:rPr>
        <w:t xml:space="preserve"> pentru anul fiscal anterior, comunicată pe site-urile oficiale ale Ministerului </w:t>
      </w:r>
      <w:proofErr w:type="spellStart"/>
      <w:r w:rsidRPr="00701EDA">
        <w:rPr>
          <w:color w:val="0000FF"/>
        </w:rPr>
        <w:t>Finanţelor</w:t>
      </w:r>
      <w:proofErr w:type="spellEnd"/>
      <w:r w:rsidRPr="00701EDA">
        <w:rPr>
          <w:color w:val="0000FF"/>
        </w:rPr>
        <w:t xml:space="preserve"> Publice </w:t>
      </w:r>
      <w:proofErr w:type="spellStart"/>
      <w:r w:rsidRPr="00701EDA">
        <w:rPr>
          <w:color w:val="0000FF"/>
        </w:rPr>
        <w:t>şi</w:t>
      </w:r>
      <w:proofErr w:type="spellEnd"/>
      <w:r w:rsidRPr="00701EDA">
        <w:rPr>
          <w:color w:val="0000FF"/>
        </w:rPr>
        <w:t xml:space="preserve"> Ministerului Dezvoltării Regionale </w:t>
      </w:r>
      <w:proofErr w:type="spellStart"/>
      <w:r w:rsidRPr="00701EDA">
        <w:rPr>
          <w:color w:val="0000FF"/>
        </w:rPr>
        <w:t>şi</w:t>
      </w:r>
      <w:proofErr w:type="spellEnd"/>
      <w:r w:rsidRPr="00701EDA">
        <w:rPr>
          <w:color w:val="0000FF"/>
        </w:rPr>
        <w:t xml:space="preserve"> </w:t>
      </w:r>
      <w:proofErr w:type="spellStart"/>
      <w:r w:rsidRPr="00701EDA">
        <w:rPr>
          <w:color w:val="0000FF"/>
        </w:rPr>
        <w:t>Administraţiei</w:t>
      </w:r>
      <w:proofErr w:type="spellEnd"/>
      <w:r w:rsidRPr="00701EDA">
        <w:rPr>
          <w:color w:val="0000FF"/>
        </w:rPr>
        <w:t xml:space="preserve"> Publice.</w:t>
      </w:r>
    </w:p>
    <w:p w:rsidR="008735C2" w:rsidRPr="00701EDA" w:rsidRDefault="008735C2" w:rsidP="00762966">
      <w:pPr>
        <w:autoSpaceDE w:val="0"/>
        <w:autoSpaceDN w:val="0"/>
        <w:adjustRightInd w:val="0"/>
        <w:jc w:val="both"/>
        <w:rPr>
          <w:color w:val="0000FF"/>
        </w:rPr>
      </w:pPr>
      <w:r w:rsidRPr="00701EDA">
        <w:rPr>
          <w:bCs/>
          <w:color w:val="008000"/>
          <w:u w:val="single"/>
        </w:rPr>
        <w:t>#M120</w:t>
      </w:r>
    </w:p>
    <w:p w:rsidR="008735C2" w:rsidRPr="00701EDA" w:rsidRDefault="008735C2" w:rsidP="00762966">
      <w:pPr>
        <w:autoSpaceDE w:val="0"/>
        <w:autoSpaceDN w:val="0"/>
        <w:adjustRightInd w:val="0"/>
        <w:jc w:val="both"/>
        <w:rPr>
          <w:i/>
          <w:iCs/>
        </w:rPr>
      </w:pPr>
      <w:r w:rsidRPr="00701EDA">
        <w:rPr>
          <w:i/>
          <w:iCs/>
          <w:color w:val="0000FF"/>
        </w:rPr>
        <w:t xml:space="preserve">    (1^1) Prin </w:t>
      </w:r>
      <w:proofErr w:type="spellStart"/>
      <w:r w:rsidRPr="00701EDA">
        <w:rPr>
          <w:i/>
          <w:iCs/>
          <w:color w:val="0000FF"/>
        </w:rPr>
        <w:t>excepţie</w:t>
      </w:r>
      <w:proofErr w:type="spellEnd"/>
      <w:r w:rsidRPr="00701EDA">
        <w:rPr>
          <w:i/>
          <w:iCs/>
          <w:color w:val="0000FF"/>
        </w:rPr>
        <w:t xml:space="preserve"> de la prevederile alin. (1), sumele prevăzute în tabelul prevăzut la </w:t>
      </w:r>
      <w:r w:rsidRPr="00701EDA">
        <w:rPr>
          <w:i/>
          <w:iCs/>
          <w:color w:val="008000"/>
          <w:u w:val="single"/>
        </w:rPr>
        <w:t>art. 470</w:t>
      </w:r>
      <w:r w:rsidRPr="00701EDA">
        <w:rPr>
          <w:i/>
          <w:iCs/>
          <w:color w:val="0000FF"/>
        </w:rPr>
        <w:t xml:space="preserve"> alin. (5) </w:t>
      </w:r>
      <w:proofErr w:type="spellStart"/>
      <w:r w:rsidRPr="00701EDA">
        <w:rPr>
          <w:i/>
          <w:iCs/>
          <w:color w:val="0000FF"/>
        </w:rPr>
        <w:t>şi</w:t>
      </w:r>
      <w:proofErr w:type="spellEnd"/>
      <w:r w:rsidRPr="00701EDA">
        <w:rPr>
          <w:i/>
          <w:iCs/>
          <w:color w:val="0000FF"/>
        </w:rPr>
        <w:t xml:space="preserve"> (6) se indexează anual în </w:t>
      </w:r>
      <w:proofErr w:type="spellStart"/>
      <w:r w:rsidRPr="00701EDA">
        <w:rPr>
          <w:i/>
          <w:iCs/>
          <w:color w:val="0000FF"/>
        </w:rPr>
        <w:t>funcţie</w:t>
      </w:r>
      <w:proofErr w:type="spellEnd"/>
      <w:r w:rsidRPr="00701EDA">
        <w:rPr>
          <w:i/>
          <w:iCs/>
          <w:color w:val="0000FF"/>
        </w:rPr>
        <w:t xml:space="preserve"> de rata de schimb a monedei euro în vigoare în prima zi lucrătoare a lunii octombrie a fiecărui an </w:t>
      </w:r>
      <w:proofErr w:type="spellStart"/>
      <w:r w:rsidRPr="00701EDA">
        <w:rPr>
          <w:i/>
          <w:iCs/>
          <w:color w:val="0000FF"/>
        </w:rPr>
        <w:t>şi</w:t>
      </w:r>
      <w:proofErr w:type="spellEnd"/>
      <w:r w:rsidRPr="00701EDA">
        <w:rPr>
          <w:i/>
          <w:iCs/>
          <w:color w:val="0000FF"/>
        </w:rPr>
        <w:t xml:space="preserve"> publicată în Jurnalul Uniunii Europene </w:t>
      </w:r>
      <w:proofErr w:type="spellStart"/>
      <w:r w:rsidRPr="00701EDA">
        <w:rPr>
          <w:i/>
          <w:iCs/>
          <w:color w:val="0000FF"/>
        </w:rPr>
        <w:t>şi</w:t>
      </w:r>
      <w:proofErr w:type="spellEnd"/>
      <w:r w:rsidRPr="00701EDA">
        <w:rPr>
          <w:i/>
          <w:iCs/>
          <w:color w:val="0000FF"/>
        </w:rPr>
        <w:t xml:space="preserve"> de nivelurile minime prevăzute în </w:t>
      </w:r>
      <w:r w:rsidRPr="00701EDA">
        <w:rPr>
          <w:i/>
          <w:iCs/>
          <w:color w:val="008000"/>
          <w:u w:val="single"/>
        </w:rPr>
        <w:t>Directiva 1999/62/CE</w:t>
      </w:r>
      <w:r w:rsidRPr="00701EDA">
        <w:rPr>
          <w:i/>
          <w:iCs/>
          <w:color w:val="0000FF"/>
        </w:rPr>
        <w:t xml:space="preserve"> de aplicare la vehiculele grele de marfă pentru utilizarea anumitor infrastructuri. Cursul de schimb a monedei euro </w:t>
      </w:r>
      <w:proofErr w:type="spellStart"/>
      <w:r w:rsidRPr="00701EDA">
        <w:rPr>
          <w:i/>
          <w:iCs/>
          <w:color w:val="0000FF"/>
        </w:rPr>
        <w:t>şi</w:t>
      </w:r>
      <w:proofErr w:type="spellEnd"/>
      <w:r w:rsidRPr="00701EDA">
        <w:rPr>
          <w:i/>
          <w:iCs/>
          <w:color w:val="0000FF"/>
        </w:rPr>
        <w:t xml:space="preserve"> nivelurile minime, exprimate în euro, prevăzute în </w:t>
      </w:r>
      <w:r w:rsidRPr="00701EDA">
        <w:rPr>
          <w:i/>
          <w:iCs/>
          <w:color w:val="008000"/>
          <w:u w:val="single"/>
        </w:rPr>
        <w:t>Directiva 1999/62/CE</w:t>
      </w:r>
      <w:r w:rsidRPr="00701EDA">
        <w:rPr>
          <w:i/>
          <w:iCs/>
          <w:color w:val="0000FF"/>
        </w:rPr>
        <w:t xml:space="preserve"> de aplicare la vehiculele grele de marfă pentru utilizarea anumitor infrastructuri se comunică pe site-urile oficiale ale Ministerului </w:t>
      </w:r>
      <w:proofErr w:type="spellStart"/>
      <w:r w:rsidRPr="00701EDA">
        <w:rPr>
          <w:i/>
          <w:iCs/>
          <w:color w:val="0000FF"/>
        </w:rPr>
        <w:t>Finanţelor</w:t>
      </w:r>
      <w:proofErr w:type="spellEnd"/>
      <w:r w:rsidRPr="00701EDA">
        <w:rPr>
          <w:i/>
          <w:iCs/>
          <w:color w:val="0000FF"/>
        </w:rPr>
        <w:t xml:space="preserve"> Publice </w:t>
      </w:r>
      <w:proofErr w:type="spellStart"/>
      <w:r w:rsidRPr="00701EDA">
        <w:rPr>
          <w:i/>
          <w:iCs/>
          <w:color w:val="0000FF"/>
        </w:rPr>
        <w:t>şi</w:t>
      </w:r>
      <w:proofErr w:type="spellEnd"/>
      <w:r w:rsidRPr="00701EDA">
        <w:rPr>
          <w:i/>
          <w:iCs/>
          <w:color w:val="0000FF"/>
        </w:rPr>
        <w:t xml:space="preserve"> Ministerului Lucrărilor Publice, Dezvoltării </w:t>
      </w:r>
      <w:proofErr w:type="spellStart"/>
      <w:r w:rsidRPr="00701EDA">
        <w:rPr>
          <w:i/>
          <w:iCs/>
          <w:color w:val="0000FF"/>
        </w:rPr>
        <w:t>şi</w:t>
      </w:r>
      <w:proofErr w:type="spellEnd"/>
      <w:r w:rsidRPr="00701EDA">
        <w:rPr>
          <w:i/>
          <w:iCs/>
          <w:color w:val="0000FF"/>
        </w:rPr>
        <w:t xml:space="preserve"> </w:t>
      </w:r>
      <w:proofErr w:type="spellStart"/>
      <w:r w:rsidRPr="00701EDA">
        <w:rPr>
          <w:i/>
          <w:iCs/>
          <w:color w:val="0000FF"/>
        </w:rPr>
        <w:t>Administraţiei</w:t>
      </w:r>
      <w:proofErr w:type="spellEnd"/>
      <w:r w:rsidRPr="00701EDA">
        <w:rPr>
          <w:i/>
          <w:iCs/>
          <w:color w:val="0000FF"/>
        </w:rPr>
        <w:t>.</w:t>
      </w:r>
    </w:p>
    <w:p w:rsidR="008735C2" w:rsidRDefault="00D3771E" w:rsidP="00585DA1">
      <w:pPr>
        <w:ind w:firstLine="708"/>
        <w:jc w:val="both"/>
        <w:rPr>
          <w:i/>
          <w:iCs/>
          <w:color w:val="0000FF"/>
        </w:rPr>
      </w:pPr>
      <w:r w:rsidRPr="00701EDA">
        <w:rPr>
          <w:i/>
          <w:iCs/>
          <w:color w:val="0000FF"/>
        </w:rPr>
        <w:t>Rata de schimb a monedei euro în vigoare în prima zi lucrătoare a lunii octombrie 2020 este 4,874</w:t>
      </w:r>
      <w:r w:rsidR="00585DA1" w:rsidRPr="00701EDA">
        <w:rPr>
          <w:i/>
          <w:iCs/>
          <w:color w:val="0000FF"/>
        </w:rPr>
        <w:t>.</w:t>
      </w:r>
    </w:p>
    <w:p w:rsidR="00030D23" w:rsidRPr="00030D23" w:rsidRDefault="00030D23" w:rsidP="00585DA1">
      <w:pPr>
        <w:ind w:firstLine="708"/>
        <w:jc w:val="both"/>
        <w:rPr>
          <w:b/>
        </w:rPr>
      </w:pPr>
      <w:r>
        <w:rPr>
          <w:i/>
          <w:iCs/>
          <w:color w:val="0000FF"/>
        </w:rPr>
        <w:t xml:space="preserve">           - </w:t>
      </w:r>
      <w:r>
        <w:rPr>
          <w:b/>
          <w:iCs/>
          <w:color w:val="0000FF"/>
        </w:rPr>
        <w:t>prevederile Directivei 1999/62/CE</w:t>
      </w:r>
    </w:p>
    <w:p w:rsidR="00A52ACA" w:rsidRPr="00701EDA" w:rsidRDefault="00A52ACA" w:rsidP="00762966">
      <w:pPr>
        <w:jc w:val="both"/>
      </w:pPr>
      <w:r w:rsidRPr="00701EDA">
        <w:tab/>
      </w:r>
      <w:r w:rsidRPr="00701EDA">
        <w:tab/>
        <w:t xml:space="preserve">- </w:t>
      </w:r>
      <w:r w:rsidR="004C1378" w:rsidRPr="00701EDA">
        <w:t>p</w:t>
      </w:r>
      <w:r w:rsidRPr="00701EDA">
        <w:t>revederile Legii  nr. 52/2003 privind transpa</w:t>
      </w:r>
      <w:r w:rsidR="00887B6D" w:rsidRPr="00701EDA">
        <w:t>renta decizionala in administrația publică</w:t>
      </w:r>
      <w:r w:rsidRPr="00701EDA">
        <w:t>;</w:t>
      </w:r>
    </w:p>
    <w:p w:rsidR="00113AD3" w:rsidRPr="00701EDA" w:rsidRDefault="00113AD3" w:rsidP="00762966">
      <w:pPr>
        <w:jc w:val="both"/>
      </w:pPr>
      <w:r w:rsidRPr="00701EDA">
        <w:t xml:space="preserve">                        -   Potrivit competentelor conferite de prevederile art. 129 alin.(2)lit. b si c, alin. (4)  litera c si art. 139 alin (3),</w:t>
      </w:r>
      <w:proofErr w:type="spellStart"/>
      <w:r w:rsidRPr="00701EDA">
        <w:t>lit.c</w:t>
      </w:r>
      <w:proofErr w:type="spellEnd"/>
      <w:r w:rsidRPr="00701EDA">
        <w:t xml:space="preserve">  din ORDONANTA DE URGENTA nr. 57/2019 privind CODUL ADMINISTRATIV,</w:t>
      </w:r>
    </w:p>
    <w:p w:rsidR="00113AD3" w:rsidRPr="00701EDA" w:rsidRDefault="00113AD3" w:rsidP="00762966">
      <w:pPr>
        <w:jc w:val="both"/>
      </w:pPr>
      <w:r w:rsidRPr="00701EDA">
        <w:t xml:space="preserve"> </w:t>
      </w:r>
    </w:p>
    <w:p w:rsidR="00D972A4" w:rsidRPr="00701EDA" w:rsidRDefault="00D972A4" w:rsidP="00762966">
      <w:pPr>
        <w:jc w:val="both"/>
        <w:rPr>
          <w:color w:val="001133"/>
        </w:rPr>
      </w:pPr>
      <w:r w:rsidRPr="00701EDA">
        <w:rPr>
          <w:color w:val="001133"/>
        </w:rPr>
        <w:lastRenderedPageBreak/>
        <w:t xml:space="preserve">                        </w:t>
      </w:r>
      <w:r w:rsidRPr="00701EDA">
        <w:t>Propunem consiliulu</w:t>
      </w:r>
      <w:r w:rsidR="008735C2" w:rsidRPr="00701EDA">
        <w:t xml:space="preserve">i local aprobarea </w:t>
      </w:r>
      <w:r w:rsidRPr="00701EDA">
        <w:t xml:space="preserve"> taxelor locale pe anul 20</w:t>
      </w:r>
      <w:r w:rsidR="001E0106" w:rsidRPr="00701EDA">
        <w:t>21</w:t>
      </w:r>
      <w:r w:rsidR="008735C2" w:rsidRPr="00701EDA">
        <w:t xml:space="preserve"> pentru autovehiculele de transport marfă cu masa totală autorizată egală sau mai mare de 12 tone</w:t>
      </w:r>
      <w:r w:rsidR="00D3771E" w:rsidRPr="00701EDA">
        <w:t xml:space="preserve"> în următoarea prezentare(ANEXA).</w:t>
      </w:r>
    </w:p>
    <w:p w:rsidR="005B346C" w:rsidRPr="00701EDA" w:rsidRDefault="00D972A4" w:rsidP="00762966">
      <w:pPr>
        <w:autoSpaceDE w:val="0"/>
        <w:autoSpaceDN w:val="0"/>
        <w:adjustRightInd w:val="0"/>
        <w:jc w:val="both"/>
      </w:pPr>
      <w:r w:rsidRPr="00701EDA">
        <w:rPr>
          <w:lang w:val="fr-FR"/>
        </w:rPr>
        <w:t xml:space="preserve">                    </w:t>
      </w:r>
      <w:r w:rsidR="00CE2AC1" w:rsidRPr="00701EDA">
        <w:rPr>
          <w:lang w:val="en-US"/>
        </w:rPr>
        <w:t>-</w:t>
      </w:r>
      <w:r w:rsidRPr="00701EDA">
        <w:rPr>
          <w:lang w:val="en-US"/>
        </w:rPr>
        <w:t xml:space="preserve"> </w:t>
      </w:r>
      <w:proofErr w:type="gramStart"/>
      <w:r w:rsidRPr="00701EDA">
        <w:t>Majorarea  impoz</w:t>
      </w:r>
      <w:r w:rsidR="00A60DB8" w:rsidRPr="00701EDA">
        <w:t>itelor</w:t>
      </w:r>
      <w:proofErr w:type="gramEnd"/>
      <w:r w:rsidRPr="00701EDA">
        <w:t xml:space="preserve"> </w:t>
      </w:r>
      <w:r w:rsidR="00E57283" w:rsidRPr="00701EDA">
        <w:t xml:space="preserve"> mijloace de transport</w:t>
      </w:r>
      <w:r w:rsidRPr="00701EDA">
        <w:t xml:space="preserve"> in conformitate cu prevederile art. </w:t>
      </w:r>
      <w:r w:rsidR="00850BA9" w:rsidRPr="00701EDA">
        <w:t>489</w:t>
      </w:r>
      <w:r w:rsidRPr="00701EDA">
        <w:t xml:space="preserve"> din Codul Fiscal</w:t>
      </w:r>
      <w:r w:rsidR="00E57283" w:rsidRPr="00701EDA">
        <w:t>,</w:t>
      </w:r>
      <w:r w:rsidRPr="00701EDA">
        <w:t xml:space="preserve">   potrivit căreia nivelul impozitelor şi taxelor locale prevăzute în prezentul titlu poate fi majorat anual  de consiliile locale</w:t>
      </w:r>
      <w:r w:rsidR="00850BA9" w:rsidRPr="00701EDA">
        <w:t xml:space="preserve"> cu până la 50%</w:t>
      </w:r>
      <w:r w:rsidR="005B346C" w:rsidRPr="00701EDA">
        <w:t>,pentru anul 20</w:t>
      </w:r>
      <w:r w:rsidR="004D2056" w:rsidRPr="00701EDA">
        <w:t>21</w:t>
      </w:r>
      <w:r w:rsidR="005B346C" w:rsidRPr="00701EDA">
        <w:t xml:space="preserve"> </w:t>
      </w:r>
      <w:r w:rsidR="0020388D" w:rsidRPr="00701EDA">
        <w:t xml:space="preserve"> propune</w:t>
      </w:r>
      <w:r w:rsidR="005B346C" w:rsidRPr="00701EDA">
        <w:t>m</w:t>
      </w:r>
      <w:r w:rsidR="00E57283" w:rsidRPr="00701EDA">
        <w:rPr>
          <w:lang w:val="en-US"/>
        </w:rPr>
        <w:t>:</w:t>
      </w:r>
    </w:p>
    <w:p w:rsidR="00E57283" w:rsidRPr="00701EDA" w:rsidRDefault="00E57283" w:rsidP="00762966">
      <w:pPr>
        <w:autoSpaceDE w:val="0"/>
        <w:autoSpaceDN w:val="0"/>
        <w:adjustRightInd w:val="0"/>
        <w:ind w:firstLine="708"/>
        <w:jc w:val="both"/>
      </w:pPr>
      <w:r w:rsidRPr="00701EDA">
        <w:t>-Majorarea cu 0% a impozitului pe mij</w:t>
      </w:r>
      <w:r w:rsidR="00A60DB8" w:rsidRPr="00701EDA">
        <w:t xml:space="preserve">loacele de transport </w:t>
      </w:r>
      <w:r w:rsidRPr="00701EDA">
        <w:t xml:space="preserve"> la persoane fizice,calculat conform prevederilor Legii </w:t>
      </w:r>
      <w:r w:rsidR="00850BA9" w:rsidRPr="00701EDA">
        <w:t>227/2015</w:t>
      </w:r>
      <w:r w:rsidRPr="00701EDA">
        <w:t>.</w:t>
      </w:r>
    </w:p>
    <w:p w:rsidR="00E57283" w:rsidRPr="00701EDA" w:rsidRDefault="00E57283" w:rsidP="00762966">
      <w:pPr>
        <w:autoSpaceDE w:val="0"/>
        <w:autoSpaceDN w:val="0"/>
        <w:adjustRightInd w:val="0"/>
        <w:jc w:val="both"/>
      </w:pPr>
      <w:r w:rsidRPr="00701EDA">
        <w:tab/>
        <w:t xml:space="preserve">-Majorarea cu 0 % a impozitului pe mijloacele de transport la persoanele juridice ,calculat conform prevederilor Legii </w:t>
      </w:r>
      <w:r w:rsidR="00850BA9" w:rsidRPr="00701EDA">
        <w:t>227/2015</w:t>
      </w:r>
      <w:r w:rsidRPr="00701EDA">
        <w:t>.</w:t>
      </w:r>
    </w:p>
    <w:p w:rsidR="00D972A4" w:rsidRPr="00701EDA" w:rsidRDefault="00D972A4" w:rsidP="00762966">
      <w:pPr>
        <w:ind w:firstLine="1080"/>
        <w:jc w:val="both"/>
        <w:rPr>
          <w:i/>
          <w:lang w:val="fr-FR"/>
        </w:rPr>
      </w:pPr>
    </w:p>
    <w:p w:rsidR="00223887" w:rsidRPr="00701EDA" w:rsidRDefault="00223887" w:rsidP="00762966">
      <w:pPr>
        <w:pStyle w:val="Indentcorptext2"/>
        <w:spacing w:line="240" w:lineRule="auto"/>
        <w:ind w:firstLine="278"/>
        <w:jc w:val="both"/>
      </w:pPr>
    </w:p>
    <w:p w:rsidR="00D972A4" w:rsidRPr="00701EDA" w:rsidRDefault="00D972A4" w:rsidP="00762966">
      <w:pPr>
        <w:pStyle w:val="Indentcorptext2"/>
        <w:spacing w:line="240" w:lineRule="auto"/>
        <w:jc w:val="both"/>
      </w:pPr>
      <w:r w:rsidRPr="00701EDA">
        <w:tab/>
      </w:r>
      <w:r w:rsidR="00DC7050" w:rsidRPr="00701EDA">
        <w:tab/>
      </w:r>
      <w:r w:rsidR="00CC722F" w:rsidRPr="00701EDA">
        <w:t xml:space="preserve">                                     </w:t>
      </w:r>
      <w:r w:rsidR="00DC634E" w:rsidRPr="00701EDA">
        <w:t xml:space="preserve">  </w:t>
      </w:r>
      <w:r w:rsidR="00FF344D" w:rsidRPr="00701EDA">
        <w:t>Ș</w:t>
      </w:r>
      <w:r w:rsidR="00871140" w:rsidRPr="00701EDA">
        <w:t xml:space="preserve">EF </w:t>
      </w:r>
      <w:r w:rsidR="00D90245" w:rsidRPr="00701EDA">
        <w:t>SERVICIU</w:t>
      </w:r>
    </w:p>
    <w:p w:rsidR="00D972A4" w:rsidRPr="00762966" w:rsidRDefault="00297F67" w:rsidP="00762966">
      <w:pPr>
        <w:pStyle w:val="Indentcorptext2"/>
        <w:spacing w:line="240" w:lineRule="auto"/>
        <w:jc w:val="both"/>
        <w:rPr>
          <w:b/>
        </w:rPr>
      </w:pPr>
      <w:r w:rsidRPr="00701EDA">
        <w:t xml:space="preserve">  </w:t>
      </w:r>
      <w:r w:rsidR="00D972A4" w:rsidRPr="00701EDA">
        <w:t xml:space="preserve"> </w:t>
      </w:r>
      <w:r w:rsidR="00D972A4" w:rsidRPr="00701EDA">
        <w:tab/>
      </w:r>
      <w:r w:rsidR="00FF344D" w:rsidRPr="00701EDA">
        <w:t xml:space="preserve">                                                 ec. Marius Bogdan</w:t>
      </w:r>
      <w:r w:rsidR="00D972A4" w:rsidRPr="00701EDA">
        <w:tab/>
      </w:r>
      <w:r w:rsidR="00D972A4" w:rsidRPr="00701EDA">
        <w:tab/>
      </w:r>
      <w:r w:rsidR="00D972A4" w:rsidRPr="00762966">
        <w:rPr>
          <w:b/>
        </w:rPr>
        <w:tab/>
      </w:r>
      <w:r w:rsidR="00D972A4" w:rsidRPr="00762966">
        <w:rPr>
          <w:b/>
        </w:rPr>
        <w:tab/>
      </w:r>
    </w:p>
    <w:sectPr w:rsidR="00D972A4" w:rsidRPr="00762966" w:rsidSect="004017B0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F7A3446"/>
    <w:multiLevelType w:val="hybridMultilevel"/>
    <w:tmpl w:val="D9A89092"/>
    <w:lvl w:ilvl="0" w:tplc="26E0BE2A">
      <w:start w:val="1"/>
      <w:numFmt w:val="lowerLetter"/>
      <w:lvlText w:val="%1)"/>
      <w:lvlJc w:val="left"/>
      <w:pPr>
        <w:ind w:left="13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30" w:hanging="360"/>
      </w:pPr>
    </w:lvl>
    <w:lvl w:ilvl="2" w:tplc="0418001B" w:tentative="1">
      <w:start w:val="1"/>
      <w:numFmt w:val="lowerRoman"/>
      <w:lvlText w:val="%3."/>
      <w:lvlJc w:val="right"/>
      <w:pPr>
        <w:ind w:left="2750" w:hanging="180"/>
      </w:pPr>
    </w:lvl>
    <w:lvl w:ilvl="3" w:tplc="0418000F" w:tentative="1">
      <w:start w:val="1"/>
      <w:numFmt w:val="decimal"/>
      <w:lvlText w:val="%4."/>
      <w:lvlJc w:val="left"/>
      <w:pPr>
        <w:ind w:left="3470" w:hanging="360"/>
      </w:pPr>
    </w:lvl>
    <w:lvl w:ilvl="4" w:tplc="04180019" w:tentative="1">
      <w:start w:val="1"/>
      <w:numFmt w:val="lowerLetter"/>
      <w:lvlText w:val="%5."/>
      <w:lvlJc w:val="left"/>
      <w:pPr>
        <w:ind w:left="4190" w:hanging="360"/>
      </w:pPr>
    </w:lvl>
    <w:lvl w:ilvl="5" w:tplc="0418001B" w:tentative="1">
      <w:start w:val="1"/>
      <w:numFmt w:val="lowerRoman"/>
      <w:lvlText w:val="%6."/>
      <w:lvlJc w:val="right"/>
      <w:pPr>
        <w:ind w:left="4910" w:hanging="180"/>
      </w:pPr>
    </w:lvl>
    <w:lvl w:ilvl="6" w:tplc="0418000F" w:tentative="1">
      <w:start w:val="1"/>
      <w:numFmt w:val="decimal"/>
      <w:lvlText w:val="%7."/>
      <w:lvlJc w:val="left"/>
      <w:pPr>
        <w:ind w:left="5630" w:hanging="360"/>
      </w:pPr>
    </w:lvl>
    <w:lvl w:ilvl="7" w:tplc="04180019" w:tentative="1">
      <w:start w:val="1"/>
      <w:numFmt w:val="lowerLetter"/>
      <w:lvlText w:val="%8."/>
      <w:lvlJc w:val="left"/>
      <w:pPr>
        <w:ind w:left="6350" w:hanging="360"/>
      </w:pPr>
    </w:lvl>
    <w:lvl w:ilvl="8" w:tplc="0418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" w15:restartNumberingAfterBreak="0">
    <w:nsid w:val="33114CF8"/>
    <w:multiLevelType w:val="hybridMultilevel"/>
    <w:tmpl w:val="D854AAF2"/>
    <w:lvl w:ilvl="0" w:tplc="C832E3D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60D26D0"/>
    <w:multiLevelType w:val="hybridMultilevel"/>
    <w:tmpl w:val="43DE1BA4"/>
    <w:lvl w:ilvl="0" w:tplc="669CD35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4345FF"/>
    <w:multiLevelType w:val="hybridMultilevel"/>
    <w:tmpl w:val="D7BE2EF8"/>
    <w:lvl w:ilvl="0" w:tplc="18FE13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0CD769A"/>
    <w:multiLevelType w:val="hybridMultilevel"/>
    <w:tmpl w:val="CD085A12"/>
    <w:lvl w:ilvl="0" w:tplc="D160EB92">
      <w:start w:val="1"/>
      <w:numFmt w:val="lowerLetter"/>
      <w:lvlText w:val="%1)"/>
      <w:lvlJc w:val="left"/>
      <w:pPr>
        <w:ind w:left="293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658" w:hanging="360"/>
      </w:pPr>
    </w:lvl>
    <w:lvl w:ilvl="2" w:tplc="0418001B" w:tentative="1">
      <w:start w:val="1"/>
      <w:numFmt w:val="lowerRoman"/>
      <w:lvlText w:val="%3."/>
      <w:lvlJc w:val="right"/>
      <w:pPr>
        <w:ind w:left="4378" w:hanging="180"/>
      </w:pPr>
    </w:lvl>
    <w:lvl w:ilvl="3" w:tplc="0418000F" w:tentative="1">
      <w:start w:val="1"/>
      <w:numFmt w:val="decimal"/>
      <w:lvlText w:val="%4."/>
      <w:lvlJc w:val="left"/>
      <w:pPr>
        <w:ind w:left="5098" w:hanging="360"/>
      </w:pPr>
    </w:lvl>
    <w:lvl w:ilvl="4" w:tplc="04180019" w:tentative="1">
      <w:start w:val="1"/>
      <w:numFmt w:val="lowerLetter"/>
      <w:lvlText w:val="%5."/>
      <w:lvlJc w:val="left"/>
      <w:pPr>
        <w:ind w:left="5818" w:hanging="360"/>
      </w:pPr>
    </w:lvl>
    <w:lvl w:ilvl="5" w:tplc="0418001B" w:tentative="1">
      <w:start w:val="1"/>
      <w:numFmt w:val="lowerRoman"/>
      <w:lvlText w:val="%6."/>
      <w:lvlJc w:val="right"/>
      <w:pPr>
        <w:ind w:left="6538" w:hanging="180"/>
      </w:pPr>
    </w:lvl>
    <w:lvl w:ilvl="6" w:tplc="0418000F" w:tentative="1">
      <w:start w:val="1"/>
      <w:numFmt w:val="decimal"/>
      <w:lvlText w:val="%7."/>
      <w:lvlJc w:val="left"/>
      <w:pPr>
        <w:ind w:left="7258" w:hanging="360"/>
      </w:pPr>
    </w:lvl>
    <w:lvl w:ilvl="7" w:tplc="04180019" w:tentative="1">
      <w:start w:val="1"/>
      <w:numFmt w:val="lowerLetter"/>
      <w:lvlText w:val="%8."/>
      <w:lvlJc w:val="left"/>
      <w:pPr>
        <w:ind w:left="7978" w:hanging="360"/>
      </w:pPr>
    </w:lvl>
    <w:lvl w:ilvl="8" w:tplc="0418001B" w:tentative="1">
      <w:start w:val="1"/>
      <w:numFmt w:val="lowerRoman"/>
      <w:lvlText w:val="%9."/>
      <w:lvlJc w:val="right"/>
      <w:pPr>
        <w:ind w:left="869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B"/>
    <w:rsid w:val="000018A9"/>
    <w:rsid w:val="00001D1B"/>
    <w:rsid w:val="000047FC"/>
    <w:rsid w:val="0001550C"/>
    <w:rsid w:val="00023CE8"/>
    <w:rsid w:val="00030D23"/>
    <w:rsid w:val="00053EEF"/>
    <w:rsid w:val="000702BD"/>
    <w:rsid w:val="00070F1B"/>
    <w:rsid w:val="000811E2"/>
    <w:rsid w:val="000A691C"/>
    <w:rsid w:val="00113AD3"/>
    <w:rsid w:val="00114756"/>
    <w:rsid w:val="001452F9"/>
    <w:rsid w:val="001748BB"/>
    <w:rsid w:val="001846E1"/>
    <w:rsid w:val="00192FE7"/>
    <w:rsid w:val="001B1E11"/>
    <w:rsid w:val="001D427F"/>
    <w:rsid w:val="001E0106"/>
    <w:rsid w:val="001E523A"/>
    <w:rsid w:val="001F6FC2"/>
    <w:rsid w:val="0020388D"/>
    <w:rsid w:val="00223887"/>
    <w:rsid w:val="002366F5"/>
    <w:rsid w:val="00280637"/>
    <w:rsid w:val="002919BC"/>
    <w:rsid w:val="00297F67"/>
    <w:rsid w:val="002A42D7"/>
    <w:rsid w:val="003320D9"/>
    <w:rsid w:val="003C3283"/>
    <w:rsid w:val="003C77A6"/>
    <w:rsid w:val="003D1513"/>
    <w:rsid w:val="004017B0"/>
    <w:rsid w:val="004026D6"/>
    <w:rsid w:val="004124C8"/>
    <w:rsid w:val="004216C5"/>
    <w:rsid w:val="0042436C"/>
    <w:rsid w:val="00427770"/>
    <w:rsid w:val="004439CC"/>
    <w:rsid w:val="004573BA"/>
    <w:rsid w:val="004C1378"/>
    <w:rsid w:val="004D2056"/>
    <w:rsid w:val="00506B6E"/>
    <w:rsid w:val="00561E63"/>
    <w:rsid w:val="00566D29"/>
    <w:rsid w:val="00584832"/>
    <w:rsid w:val="00585DA1"/>
    <w:rsid w:val="005B346C"/>
    <w:rsid w:val="005B3E35"/>
    <w:rsid w:val="005B54E3"/>
    <w:rsid w:val="005C0AF6"/>
    <w:rsid w:val="005D63F8"/>
    <w:rsid w:val="00611601"/>
    <w:rsid w:val="0063616E"/>
    <w:rsid w:val="00641649"/>
    <w:rsid w:val="006464EE"/>
    <w:rsid w:val="00657E8A"/>
    <w:rsid w:val="0069146F"/>
    <w:rsid w:val="006A6EC0"/>
    <w:rsid w:val="00701EDA"/>
    <w:rsid w:val="0071577C"/>
    <w:rsid w:val="0071615C"/>
    <w:rsid w:val="0073571B"/>
    <w:rsid w:val="00740148"/>
    <w:rsid w:val="00762966"/>
    <w:rsid w:val="00767F6C"/>
    <w:rsid w:val="007D7B20"/>
    <w:rsid w:val="00803CA7"/>
    <w:rsid w:val="00804A4C"/>
    <w:rsid w:val="00823A58"/>
    <w:rsid w:val="008317DF"/>
    <w:rsid w:val="00835C9E"/>
    <w:rsid w:val="0083651A"/>
    <w:rsid w:val="00850BA9"/>
    <w:rsid w:val="00855EBE"/>
    <w:rsid w:val="00871140"/>
    <w:rsid w:val="008735C2"/>
    <w:rsid w:val="00876F02"/>
    <w:rsid w:val="00887B6D"/>
    <w:rsid w:val="00891E35"/>
    <w:rsid w:val="008A0D37"/>
    <w:rsid w:val="008B5073"/>
    <w:rsid w:val="008B56E3"/>
    <w:rsid w:val="00945D3F"/>
    <w:rsid w:val="00947DEE"/>
    <w:rsid w:val="00972E37"/>
    <w:rsid w:val="00983690"/>
    <w:rsid w:val="00993C7D"/>
    <w:rsid w:val="009A11A6"/>
    <w:rsid w:val="009C2AE5"/>
    <w:rsid w:val="009C7D8E"/>
    <w:rsid w:val="00A16964"/>
    <w:rsid w:val="00A228C3"/>
    <w:rsid w:val="00A23D14"/>
    <w:rsid w:val="00A4138D"/>
    <w:rsid w:val="00A52ACA"/>
    <w:rsid w:val="00A60DB8"/>
    <w:rsid w:val="00A61D78"/>
    <w:rsid w:val="00AC2B38"/>
    <w:rsid w:val="00AD1B4D"/>
    <w:rsid w:val="00AF7D21"/>
    <w:rsid w:val="00B1025B"/>
    <w:rsid w:val="00B90531"/>
    <w:rsid w:val="00BB3ABC"/>
    <w:rsid w:val="00BC5757"/>
    <w:rsid w:val="00BD6B62"/>
    <w:rsid w:val="00BE6A80"/>
    <w:rsid w:val="00BE7DA2"/>
    <w:rsid w:val="00C1378E"/>
    <w:rsid w:val="00C34EE2"/>
    <w:rsid w:val="00C7271C"/>
    <w:rsid w:val="00CA1FA3"/>
    <w:rsid w:val="00CA71A7"/>
    <w:rsid w:val="00CC23B3"/>
    <w:rsid w:val="00CC722F"/>
    <w:rsid w:val="00CD117A"/>
    <w:rsid w:val="00CE09CE"/>
    <w:rsid w:val="00CE2AC1"/>
    <w:rsid w:val="00CE44D0"/>
    <w:rsid w:val="00CE6881"/>
    <w:rsid w:val="00D1039C"/>
    <w:rsid w:val="00D21AD3"/>
    <w:rsid w:val="00D3771E"/>
    <w:rsid w:val="00D90245"/>
    <w:rsid w:val="00D972A4"/>
    <w:rsid w:val="00DB1F12"/>
    <w:rsid w:val="00DC634E"/>
    <w:rsid w:val="00DC7050"/>
    <w:rsid w:val="00DD488B"/>
    <w:rsid w:val="00DF00D8"/>
    <w:rsid w:val="00E5005B"/>
    <w:rsid w:val="00E57283"/>
    <w:rsid w:val="00E5769F"/>
    <w:rsid w:val="00E65566"/>
    <w:rsid w:val="00E66C8F"/>
    <w:rsid w:val="00E81FBC"/>
    <w:rsid w:val="00E85949"/>
    <w:rsid w:val="00EB2152"/>
    <w:rsid w:val="00EC461D"/>
    <w:rsid w:val="00ED5AA7"/>
    <w:rsid w:val="00F00382"/>
    <w:rsid w:val="00F23062"/>
    <w:rsid w:val="00F333E9"/>
    <w:rsid w:val="00F60398"/>
    <w:rsid w:val="00F655CE"/>
    <w:rsid w:val="00FD1411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22AFA7-E9B5-4B9A-B8BB-0B883951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B0"/>
    <w:rPr>
      <w:sz w:val="24"/>
      <w:szCs w:val="24"/>
    </w:rPr>
  </w:style>
  <w:style w:type="paragraph" w:styleId="Titlu1">
    <w:name w:val="heading 1"/>
    <w:basedOn w:val="Normal"/>
    <w:next w:val="Normal"/>
    <w:qFormat/>
    <w:rsid w:val="004017B0"/>
    <w:pPr>
      <w:keepNext/>
      <w:jc w:val="center"/>
      <w:outlineLvl w:val="0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4017B0"/>
    <w:pPr>
      <w:jc w:val="both"/>
    </w:pPr>
  </w:style>
  <w:style w:type="paragraph" w:styleId="Corptext2">
    <w:name w:val="Body Text 2"/>
    <w:basedOn w:val="Normal"/>
    <w:rsid w:val="004017B0"/>
    <w:pPr>
      <w:jc w:val="both"/>
    </w:pPr>
    <w:rPr>
      <w:sz w:val="26"/>
      <w:lang w:val="fr-FR"/>
    </w:rPr>
  </w:style>
  <w:style w:type="paragraph" w:styleId="Indentcorptext3">
    <w:name w:val="Body Text Indent 3"/>
    <w:basedOn w:val="Normal"/>
    <w:rsid w:val="00D972A4"/>
    <w:pPr>
      <w:spacing w:after="120"/>
      <w:ind w:left="283"/>
    </w:pPr>
    <w:rPr>
      <w:sz w:val="16"/>
      <w:szCs w:val="16"/>
    </w:rPr>
  </w:style>
  <w:style w:type="paragraph" w:styleId="Indentcorptext2">
    <w:name w:val="Body Text Indent 2"/>
    <w:basedOn w:val="Normal"/>
    <w:rsid w:val="00D972A4"/>
    <w:pPr>
      <w:spacing w:after="120" w:line="480" w:lineRule="auto"/>
      <w:ind w:left="283"/>
    </w:pPr>
  </w:style>
  <w:style w:type="character" w:styleId="Robust">
    <w:name w:val="Strong"/>
    <w:basedOn w:val="Fontdeparagrafimplicit"/>
    <w:qFormat/>
    <w:rsid w:val="00D972A4"/>
    <w:rPr>
      <w:b/>
      <w:bCs/>
    </w:rPr>
  </w:style>
  <w:style w:type="paragraph" w:customStyle="1" w:styleId="NormalWeb1">
    <w:name w:val="Normal (Web)1"/>
    <w:basedOn w:val="Normal"/>
    <w:rsid w:val="00D972A4"/>
    <w:rPr>
      <w:rFonts w:ascii="Trebuchet MS" w:hAnsi="Trebuchet MS"/>
      <w:color w:val="000000"/>
      <w:sz w:val="18"/>
      <w:szCs w:val="20"/>
    </w:rPr>
  </w:style>
  <w:style w:type="paragraph" w:styleId="TextnBalon">
    <w:name w:val="Balloon Text"/>
    <w:basedOn w:val="Normal"/>
    <w:semiHidden/>
    <w:rsid w:val="002A42D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33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5CB89-7409-4F90-8EBD-119593A0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483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PRIMĂRIA MUNICIPIULUI DEJ</vt:lpstr>
    </vt:vector>
  </TitlesOfParts>
  <Company>Primaria municipiului Dej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DEJ</dc:title>
  <dc:subject/>
  <dc:creator>Angela Drentea</dc:creator>
  <cp:keywords/>
  <dc:description/>
  <cp:lastModifiedBy>Marius.Bogdan</cp:lastModifiedBy>
  <cp:revision>8</cp:revision>
  <cp:lastPrinted>2021-01-08T12:16:00Z</cp:lastPrinted>
  <dcterms:created xsi:type="dcterms:W3CDTF">2021-01-08T11:29:00Z</dcterms:created>
  <dcterms:modified xsi:type="dcterms:W3CDTF">2021-01-11T08:42:00Z</dcterms:modified>
</cp:coreProperties>
</file>